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1892B" w14:textId="3C543315" w:rsidR="00EB7EAF" w:rsidRPr="00EB7EAF" w:rsidRDefault="00EB7EAF" w:rsidP="00EB7EAF">
      <w:pPr>
        <w:widowControl/>
        <w:shd w:val="clear" w:color="auto" w:fill="FFFFFF"/>
        <w:jc w:val="center"/>
        <w:textAlignment w:val="baseline"/>
        <w:rPr>
          <w:rFonts w:ascii="微軟正黑體" w:eastAsia="微軟正黑體" w:hAnsi="微軟正黑體" w:cs="新細明體"/>
          <w:color w:val="424242"/>
          <w:spacing w:val="6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b/>
          <w:bCs/>
          <w:color w:val="383836"/>
          <w:spacing w:val="6"/>
          <w:kern w:val="0"/>
          <w:sz w:val="28"/>
          <w:szCs w:val="28"/>
        </w:rPr>
        <w:t>【11</w:t>
      </w:r>
      <w:r w:rsidR="000A6611">
        <w:rPr>
          <w:rFonts w:ascii="標楷體" w:eastAsia="標楷體" w:hAnsi="標楷體" w:cs="Calibri"/>
          <w:b/>
          <w:bCs/>
          <w:color w:val="383836"/>
          <w:spacing w:val="6"/>
          <w:kern w:val="0"/>
          <w:sz w:val="28"/>
          <w:szCs w:val="28"/>
        </w:rPr>
        <w:t>4</w:t>
      </w:r>
      <w:r w:rsidRPr="00EB7EAF">
        <w:rPr>
          <w:rFonts w:ascii="標楷體" w:eastAsia="標楷體" w:hAnsi="標楷體" w:cs="Calibri" w:hint="eastAsia"/>
          <w:b/>
          <w:bCs/>
          <w:color w:val="383836"/>
          <w:spacing w:val="6"/>
          <w:kern w:val="0"/>
          <w:sz w:val="28"/>
          <w:szCs w:val="28"/>
        </w:rPr>
        <w:t>第</w:t>
      </w:r>
      <w:r>
        <w:rPr>
          <w:rFonts w:ascii="標楷體" w:eastAsia="標楷體" w:hAnsi="標楷體" w:cs="Calibri" w:hint="eastAsia"/>
          <w:b/>
          <w:bCs/>
          <w:color w:val="383836"/>
          <w:spacing w:val="6"/>
          <w:kern w:val="0"/>
          <w:sz w:val="28"/>
          <w:szCs w:val="28"/>
        </w:rPr>
        <w:t>二</w:t>
      </w:r>
      <w:r w:rsidRPr="00EB7EAF">
        <w:rPr>
          <w:rFonts w:ascii="標楷體" w:eastAsia="標楷體" w:hAnsi="標楷體" w:cs="Calibri" w:hint="eastAsia"/>
          <w:b/>
          <w:bCs/>
          <w:color w:val="383836"/>
          <w:spacing w:val="6"/>
          <w:kern w:val="0"/>
          <w:sz w:val="28"/>
          <w:szCs w:val="28"/>
        </w:rPr>
        <w:t>次社團辦公室檢查公告】</w:t>
      </w:r>
    </w:p>
    <w:p w14:paraId="52A822E4" w14:textId="77777777" w:rsidR="00EB7EAF" w:rsidRPr="00EB7EAF" w:rsidRDefault="00EB7EAF" w:rsidP="00EB7EAF">
      <w:pPr>
        <w:widowControl/>
        <w:numPr>
          <w:ilvl w:val="0"/>
          <w:numId w:val="1"/>
        </w:numPr>
        <w:shd w:val="clear" w:color="auto" w:fill="FFFFFF"/>
        <w:ind w:left="45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b/>
          <w:bCs/>
          <w:color w:val="383836"/>
          <w:kern w:val="0"/>
          <w:sz w:val="28"/>
          <w:szCs w:val="28"/>
        </w:rPr>
        <w:t>檢查資訊</w:t>
      </w:r>
    </w:p>
    <w:p w14:paraId="174F70BA" w14:textId="17BA5508" w:rsidR="00EB7EAF" w:rsidRPr="000A6611" w:rsidRDefault="00EB7EAF" w:rsidP="000A6611">
      <w:pPr>
        <w:pStyle w:val="a4"/>
        <w:widowControl/>
        <w:numPr>
          <w:ilvl w:val="0"/>
          <w:numId w:val="6"/>
        </w:numPr>
        <w:shd w:val="clear" w:color="auto" w:fill="FFFFFF"/>
        <w:ind w:leftChars="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CB5BBA">
        <w:rPr>
          <w:rFonts w:ascii="標楷體" w:eastAsia="標楷體" w:hAnsi="標楷體" w:cs="Calibri" w:hint="eastAsia"/>
          <w:color w:val="383836"/>
          <w:kern w:val="0"/>
          <w:szCs w:val="24"/>
        </w:rPr>
        <w:t>檢查時間：</w:t>
      </w:r>
      <w:r w:rsidR="000A6611" w:rsidRPr="00CB5BBA">
        <w:rPr>
          <w:rFonts w:ascii="Times New Roman" w:eastAsia="微軟正黑體" w:hAnsi="Times New Roman" w:cs="Times New Roman"/>
          <w:color w:val="383836"/>
          <w:kern w:val="0"/>
          <w:szCs w:val="24"/>
        </w:rPr>
        <w:t>11</w:t>
      </w:r>
      <w:r w:rsidR="000A6611">
        <w:rPr>
          <w:rFonts w:ascii="Times New Roman" w:eastAsia="微軟正黑體" w:hAnsi="Times New Roman" w:cs="Times New Roman"/>
          <w:color w:val="383836"/>
          <w:kern w:val="0"/>
          <w:szCs w:val="24"/>
        </w:rPr>
        <w:t>4</w:t>
      </w:r>
      <w:r w:rsidR="000A6611" w:rsidRPr="00CB5BBA">
        <w:rPr>
          <w:rFonts w:ascii="標楷體" w:eastAsia="標楷體" w:hAnsi="標楷體" w:cs="Calibri" w:hint="eastAsia"/>
          <w:color w:val="383836"/>
          <w:kern w:val="0"/>
          <w:szCs w:val="24"/>
        </w:rPr>
        <w:t>年</w:t>
      </w:r>
      <w:r w:rsidR="000A6611" w:rsidRPr="00CB5BBA">
        <w:rPr>
          <w:rFonts w:ascii="Times New Roman" w:eastAsia="微軟正黑體" w:hAnsi="Times New Roman" w:cs="Times New Roman" w:hint="eastAsia"/>
          <w:color w:val="383836"/>
          <w:kern w:val="0"/>
          <w:szCs w:val="24"/>
        </w:rPr>
        <w:t>1</w:t>
      </w:r>
      <w:r w:rsidR="000A6611">
        <w:rPr>
          <w:rFonts w:ascii="Times New Roman" w:eastAsia="微軟正黑體" w:hAnsi="Times New Roman" w:cs="Times New Roman"/>
          <w:color w:val="383836"/>
          <w:kern w:val="0"/>
          <w:szCs w:val="24"/>
        </w:rPr>
        <w:t>0</w:t>
      </w:r>
      <w:r w:rsidR="000A6611" w:rsidRPr="00CB5BBA">
        <w:rPr>
          <w:rFonts w:ascii="標楷體" w:eastAsia="標楷體" w:hAnsi="標楷體" w:cs="Calibri" w:hint="eastAsia"/>
          <w:color w:val="383836"/>
          <w:kern w:val="0"/>
          <w:szCs w:val="24"/>
        </w:rPr>
        <w:t>月</w:t>
      </w:r>
      <w:r w:rsidR="000A6611" w:rsidRPr="00CB5BBA">
        <w:rPr>
          <w:rFonts w:ascii="Times New Roman" w:eastAsia="微軟正黑體" w:hAnsi="Times New Roman" w:cs="Times New Roman" w:hint="eastAsia"/>
          <w:color w:val="383836"/>
          <w:kern w:val="0"/>
          <w:szCs w:val="24"/>
        </w:rPr>
        <w:t>2</w:t>
      </w:r>
      <w:r w:rsidR="008F17DC">
        <w:rPr>
          <w:rFonts w:ascii="Times New Roman" w:eastAsia="微軟正黑體" w:hAnsi="Times New Roman" w:cs="Times New Roman" w:hint="eastAsia"/>
          <w:color w:val="383836"/>
          <w:kern w:val="0"/>
          <w:szCs w:val="24"/>
        </w:rPr>
        <w:t>4</w:t>
      </w:r>
      <w:r w:rsidR="000A6611" w:rsidRPr="00CB5BBA">
        <w:rPr>
          <w:rFonts w:ascii="標楷體" w:eastAsia="標楷體" w:hAnsi="標楷體" w:cs="Calibri" w:hint="eastAsia"/>
          <w:color w:val="383836"/>
          <w:kern w:val="0"/>
          <w:szCs w:val="24"/>
        </w:rPr>
        <w:t>日（</w:t>
      </w:r>
      <w:r w:rsidR="008F17DC">
        <w:rPr>
          <w:rFonts w:ascii="標楷體" w:eastAsia="標楷體" w:hAnsi="標楷體" w:cs="Calibri" w:hint="eastAsia"/>
          <w:color w:val="383836"/>
          <w:kern w:val="0"/>
          <w:szCs w:val="24"/>
        </w:rPr>
        <w:t>五</w:t>
      </w:r>
      <w:r w:rsidR="000A6611" w:rsidRPr="00CB5BBA">
        <w:rPr>
          <w:rFonts w:ascii="標楷體" w:eastAsia="標楷體" w:hAnsi="標楷體" w:cs="Calibri" w:hint="eastAsia"/>
          <w:color w:val="383836"/>
          <w:kern w:val="0"/>
          <w:szCs w:val="24"/>
        </w:rPr>
        <w:t>）起至</w:t>
      </w:r>
      <w:r w:rsidR="000A6611" w:rsidRPr="00CB5BBA">
        <w:rPr>
          <w:rFonts w:ascii="Times New Roman" w:eastAsia="微軟正黑體" w:hAnsi="Times New Roman" w:cs="Times New Roman"/>
          <w:color w:val="383836"/>
          <w:kern w:val="0"/>
          <w:szCs w:val="24"/>
        </w:rPr>
        <w:t>11</w:t>
      </w:r>
      <w:r w:rsidR="000A6611">
        <w:rPr>
          <w:rFonts w:ascii="Times New Roman" w:eastAsia="微軟正黑體" w:hAnsi="Times New Roman" w:cs="Times New Roman"/>
          <w:color w:val="383836"/>
          <w:kern w:val="0"/>
          <w:szCs w:val="24"/>
        </w:rPr>
        <w:t>4</w:t>
      </w:r>
      <w:r w:rsidR="000A6611" w:rsidRPr="00CB5BBA">
        <w:rPr>
          <w:rFonts w:ascii="標楷體" w:eastAsia="標楷體" w:hAnsi="標楷體" w:cs="Calibri" w:hint="eastAsia"/>
          <w:color w:val="383836"/>
          <w:kern w:val="0"/>
          <w:szCs w:val="24"/>
        </w:rPr>
        <w:t>年</w:t>
      </w:r>
      <w:r w:rsidR="000A6611" w:rsidRPr="00CB5BBA">
        <w:rPr>
          <w:rFonts w:ascii="Times New Roman" w:eastAsia="微軟正黑體" w:hAnsi="Times New Roman" w:cs="Times New Roman" w:hint="eastAsia"/>
          <w:color w:val="383836"/>
          <w:kern w:val="0"/>
          <w:szCs w:val="24"/>
        </w:rPr>
        <w:t>1</w:t>
      </w:r>
      <w:r w:rsidR="000A6611">
        <w:rPr>
          <w:rFonts w:ascii="Times New Roman" w:eastAsia="微軟正黑體" w:hAnsi="Times New Roman" w:cs="Times New Roman"/>
          <w:color w:val="383836"/>
          <w:kern w:val="0"/>
          <w:szCs w:val="24"/>
        </w:rPr>
        <w:t>0</w:t>
      </w:r>
      <w:r w:rsidR="000A6611" w:rsidRPr="00CB5BBA">
        <w:rPr>
          <w:rFonts w:ascii="標楷體" w:eastAsia="標楷體" w:hAnsi="標楷體" w:cs="Calibri" w:hint="eastAsia"/>
          <w:color w:val="383836"/>
          <w:kern w:val="0"/>
          <w:szCs w:val="24"/>
        </w:rPr>
        <w:t>月</w:t>
      </w:r>
      <w:r w:rsidR="00820C16">
        <w:rPr>
          <w:rFonts w:ascii="Times New Roman" w:eastAsia="微軟正黑體" w:hAnsi="Times New Roman" w:cs="Times New Roman" w:hint="eastAsia"/>
          <w:color w:val="383836"/>
          <w:kern w:val="0"/>
          <w:szCs w:val="24"/>
        </w:rPr>
        <w:t>31</w:t>
      </w:r>
      <w:r w:rsidR="000A6611" w:rsidRPr="00CB5BBA">
        <w:rPr>
          <w:rFonts w:ascii="標楷體" w:eastAsia="標楷體" w:hAnsi="標楷體" w:cs="Calibri" w:hint="eastAsia"/>
          <w:color w:val="383836"/>
          <w:kern w:val="0"/>
          <w:szCs w:val="24"/>
        </w:rPr>
        <w:t>日（</w:t>
      </w:r>
      <w:r w:rsidR="00820C16">
        <w:rPr>
          <w:rFonts w:ascii="標楷體" w:eastAsia="標楷體" w:hAnsi="標楷體" w:cs="Calibri" w:hint="eastAsia"/>
          <w:color w:val="383836"/>
          <w:kern w:val="0"/>
          <w:szCs w:val="24"/>
        </w:rPr>
        <w:t>五</w:t>
      </w:r>
      <w:r w:rsidR="000A6611" w:rsidRPr="00CB5BBA">
        <w:rPr>
          <w:rFonts w:ascii="標楷體" w:eastAsia="標楷體" w:hAnsi="標楷體" w:cs="Calibri" w:hint="eastAsia"/>
          <w:color w:val="383836"/>
          <w:kern w:val="0"/>
          <w:szCs w:val="24"/>
        </w:rPr>
        <w:t>）止，擇期檢查。</w:t>
      </w:r>
    </w:p>
    <w:p w14:paraId="5DA458A0" w14:textId="77777777" w:rsidR="00EB7EAF" w:rsidRPr="00CB5BBA" w:rsidRDefault="00EB7EAF" w:rsidP="00CB5BBA">
      <w:pPr>
        <w:pStyle w:val="a4"/>
        <w:widowControl/>
        <w:numPr>
          <w:ilvl w:val="0"/>
          <w:numId w:val="6"/>
        </w:numPr>
        <w:shd w:val="clear" w:color="auto" w:fill="FFFFFF"/>
        <w:ind w:leftChars="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CB5BBA">
        <w:rPr>
          <w:rFonts w:ascii="標楷體" w:eastAsia="標楷體" w:hAnsi="標楷體" w:cs="Calibri" w:hint="eastAsia"/>
          <w:color w:val="383836"/>
          <w:kern w:val="0"/>
          <w:szCs w:val="24"/>
        </w:rPr>
        <w:t>檢查範圍：各社團辦公室、該區域之公共空間。</w:t>
      </w:r>
    </w:p>
    <w:p w14:paraId="04E8CFCA" w14:textId="77777777" w:rsidR="00EB7EAF" w:rsidRPr="00CB5BBA" w:rsidRDefault="00EB7EAF" w:rsidP="00CB5BBA">
      <w:pPr>
        <w:pStyle w:val="a4"/>
        <w:widowControl/>
        <w:numPr>
          <w:ilvl w:val="0"/>
          <w:numId w:val="6"/>
        </w:numPr>
        <w:shd w:val="clear" w:color="auto" w:fill="FFFFFF"/>
        <w:ind w:leftChars="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CB5BBA">
        <w:rPr>
          <w:rFonts w:ascii="標楷體" w:eastAsia="標楷體" w:hAnsi="標楷體" w:cs="Calibri" w:hint="eastAsia"/>
          <w:color w:val="383836"/>
          <w:kern w:val="0"/>
          <w:szCs w:val="24"/>
        </w:rPr>
        <w:t>檢查人員：課外活動組組長、課外活動組社團輔導人員、社聯會代表各一名。</w:t>
      </w:r>
    </w:p>
    <w:p w14:paraId="72782DCE" w14:textId="77777777" w:rsidR="00EB7EAF" w:rsidRPr="00CB5BBA" w:rsidRDefault="00EB7EAF" w:rsidP="00CB5BBA">
      <w:pPr>
        <w:pStyle w:val="a4"/>
        <w:widowControl/>
        <w:numPr>
          <w:ilvl w:val="0"/>
          <w:numId w:val="6"/>
        </w:numPr>
        <w:shd w:val="clear" w:color="auto" w:fill="FFFFFF"/>
        <w:ind w:leftChars="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CB5BBA">
        <w:rPr>
          <w:rFonts w:ascii="標楷體" w:eastAsia="標楷體" w:hAnsi="標楷體" w:cs="Calibri" w:hint="eastAsia"/>
          <w:color w:val="383836"/>
          <w:kern w:val="0"/>
          <w:szCs w:val="24"/>
        </w:rPr>
        <w:t>檢查方式：</w:t>
      </w:r>
    </w:p>
    <w:p w14:paraId="0782253C" w14:textId="77777777" w:rsidR="00EB7EAF" w:rsidRPr="00EB7EAF" w:rsidRDefault="00CB5BBA" w:rsidP="00CB5BBA">
      <w:pPr>
        <w:pStyle w:val="a4"/>
        <w:widowControl/>
        <w:shd w:val="clear" w:color="auto" w:fill="FFFFFF"/>
        <w:ind w:leftChars="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>
        <w:rPr>
          <w:rFonts w:ascii="標楷體" w:eastAsia="標楷體" w:hAnsi="標楷體" w:cs="Calibri" w:hint="eastAsia"/>
          <w:color w:val="383836"/>
          <w:kern w:val="0"/>
          <w:szCs w:val="24"/>
        </w:rPr>
        <w:t>1.</w:t>
      </w:r>
      <w:r w:rsidR="00EB7EAF"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於檢查期間內，與委員們擇日進行檢查，並視情況於期限內進行一至三次抽查。</w:t>
      </w:r>
    </w:p>
    <w:p w14:paraId="26DB29C4" w14:textId="77777777" w:rsidR="00EB7EAF" w:rsidRPr="00EB7EAF" w:rsidRDefault="00CB5BBA" w:rsidP="00CB5BBA">
      <w:pPr>
        <w:pStyle w:val="a4"/>
        <w:widowControl/>
        <w:shd w:val="clear" w:color="auto" w:fill="FFFFFF"/>
        <w:ind w:leftChars="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>
        <w:rPr>
          <w:rFonts w:ascii="標楷體" w:eastAsia="標楷體" w:hAnsi="標楷體" w:cs="Calibri" w:hint="eastAsia"/>
          <w:color w:val="383836"/>
          <w:kern w:val="0"/>
          <w:szCs w:val="24"/>
        </w:rPr>
        <w:t>2.</w:t>
      </w:r>
      <w:r w:rsidR="00EB7EAF"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檢查時，為避免影響委員評比，請人員先暫時迴避（自身貴重物品請收好）。</w:t>
      </w:r>
    </w:p>
    <w:p w14:paraId="40DE1C2B" w14:textId="77777777" w:rsidR="00EB7EAF" w:rsidRPr="00EB7EAF" w:rsidRDefault="00EB7EAF" w:rsidP="00EB7EAF">
      <w:pPr>
        <w:widowControl/>
        <w:numPr>
          <w:ilvl w:val="0"/>
          <w:numId w:val="1"/>
        </w:numPr>
        <w:shd w:val="clear" w:color="auto" w:fill="FFFFFF"/>
        <w:ind w:left="45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b/>
          <w:bCs/>
          <w:color w:val="383836"/>
          <w:kern w:val="0"/>
          <w:sz w:val="28"/>
          <w:szCs w:val="28"/>
        </w:rPr>
        <w:t>評分資訊</w:t>
      </w:r>
    </w:p>
    <w:p w14:paraId="23EB80E7" w14:textId="77777777" w:rsidR="00EB7EAF" w:rsidRPr="00EB7EAF" w:rsidRDefault="00EB7EAF" w:rsidP="00EB7EAF">
      <w:pPr>
        <w:widowControl/>
        <w:numPr>
          <w:ilvl w:val="1"/>
          <w:numId w:val="1"/>
        </w:numPr>
        <w:shd w:val="clear" w:color="auto" w:fill="FFFFFF"/>
        <w:ind w:left="90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檢查項目：</w:t>
      </w:r>
    </w:p>
    <w:tbl>
      <w:tblPr>
        <w:tblW w:w="8925" w:type="dxa"/>
        <w:tblInd w:w="3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9"/>
        <w:gridCol w:w="3399"/>
        <w:gridCol w:w="4387"/>
      </w:tblGrid>
      <w:tr w:rsidR="00EB7EAF" w:rsidRPr="00EB7EAF" w14:paraId="2D8B5087" w14:textId="77777777" w:rsidTr="005629BC"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BCEB3F" w14:textId="77777777" w:rsidR="00EB7EAF" w:rsidRPr="00EB7EAF" w:rsidRDefault="00EB7EAF" w:rsidP="00EB7EAF">
            <w:pPr>
              <w:widowControl/>
              <w:jc w:val="center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b/>
                <w:bCs/>
                <w:color w:val="383836"/>
                <w:spacing w:val="6"/>
                <w:kern w:val="0"/>
                <w:sz w:val="28"/>
                <w:szCs w:val="28"/>
              </w:rPr>
              <w:t>分數</w:t>
            </w:r>
          </w:p>
        </w:tc>
        <w:tc>
          <w:tcPr>
            <w:tcW w:w="3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9994C0" w14:textId="77777777" w:rsidR="00EB7EAF" w:rsidRPr="00EB7EAF" w:rsidRDefault="00EB7EAF" w:rsidP="00EB7EAF">
            <w:pPr>
              <w:widowControl/>
              <w:jc w:val="center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b/>
                <w:bCs/>
                <w:color w:val="383836"/>
                <w:spacing w:val="6"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43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EC3A75" w14:textId="77777777" w:rsidR="00EB7EAF" w:rsidRPr="00EB7EAF" w:rsidRDefault="00EB7EAF" w:rsidP="00EB7EAF">
            <w:pPr>
              <w:widowControl/>
              <w:jc w:val="center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b/>
                <w:bCs/>
                <w:color w:val="383836"/>
                <w:spacing w:val="6"/>
                <w:kern w:val="0"/>
                <w:sz w:val="28"/>
                <w:szCs w:val="28"/>
              </w:rPr>
              <w:t>說明</w:t>
            </w:r>
          </w:p>
        </w:tc>
      </w:tr>
      <w:tr w:rsidR="00EB7EAF" w:rsidRPr="00EB7EAF" w14:paraId="01AB902A" w14:textId="77777777" w:rsidTr="005629BC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9D2375" w14:textId="77777777" w:rsidR="00EB7EAF" w:rsidRPr="00EB7EAF" w:rsidRDefault="00EB7EAF" w:rsidP="00EB7EAF">
            <w:pPr>
              <w:widowControl/>
              <w:jc w:val="both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扣</w:t>
            </w:r>
            <w:r w:rsidRPr="00EB7EAF">
              <w:rPr>
                <w:rFonts w:ascii="Times New Roman" w:eastAsia="微軟正黑體" w:hAnsi="Times New Roman" w:cs="Times New Roman"/>
                <w:b/>
                <w:bCs/>
                <w:color w:val="FF0000"/>
                <w:spacing w:val="6"/>
                <w:kern w:val="0"/>
                <w:szCs w:val="24"/>
              </w:rPr>
              <w:t>1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分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66263B" w14:textId="77777777" w:rsidR="00EB7EAF" w:rsidRPr="00EB7EAF" w:rsidRDefault="00EB7EAF" w:rsidP="00EB7EAF">
            <w:pPr>
              <w:widowControl/>
              <w:jc w:val="both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電源未關閉。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D58066" w14:textId="77777777" w:rsidR="00EB7EAF" w:rsidRPr="00EB7EAF" w:rsidRDefault="00EB7EAF" w:rsidP="00EB7EAF">
            <w:pPr>
              <w:widowControl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空間內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電燈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、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冷氣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等未隨手關閉。</w:t>
            </w:r>
          </w:p>
        </w:tc>
      </w:tr>
      <w:tr w:rsidR="00EB7EAF" w:rsidRPr="00EB7EAF" w14:paraId="5D7E94B4" w14:textId="77777777" w:rsidTr="005629BC">
        <w:tc>
          <w:tcPr>
            <w:tcW w:w="113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C65D32" w14:textId="77777777" w:rsidR="00EB7EAF" w:rsidRPr="00EB7EAF" w:rsidRDefault="00EB7EAF" w:rsidP="00EB7EAF">
            <w:pPr>
              <w:widowControl/>
              <w:jc w:val="both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扣</w:t>
            </w:r>
            <w:r w:rsidRPr="00EB7EAF">
              <w:rPr>
                <w:rFonts w:ascii="Times New Roman" w:eastAsia="微軟正黑體" w:hAnsi="Times New Roman" w:cs="Times New Roman"/>
                <w:b/>
                <w:bCs/>
                <w:color w:val="FF0000"/>
                <w:spacing w:val="6"/>
                <w:kern w:val="0"/>
                <w:szCs w:val="24"/>
              </w:rPr>
              <w:t>2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分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F21B03" w14:textId="77777777" w:rsidR="00EB7EAF" w:rsidRPr="00EB7EAF" w:rsidRDefault="00EB7EAF" w:rsidP="00EB7EAF">
            <w:pPr>
              <w:widowControl/>
              <w:jc w:val="both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空間內有人為垃圾存在。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031662" w14:textId="77777777" w:rsidR="00EB7EAF" w:rsidRPr="00EB7EAF" w:rsidRDefault="00EB7EAF" w:rsidP="00EB7EAF">
            <w:pPr>
              <w:widowControl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含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衛生紙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、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各式文</w:t>
            </w:r>
            <w:proofErr w:type="gramStart"/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宣品用紙</w:t>
            </w:r>
            <w:proofErr w:type="gramEnd"/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（如海報紙、</w:t>
            </w:r>
            <w:r w:rsidRPr="00EB7EAF">
              <w:rPr>
                <w:rFonts w:ascii="Times New Roman" w:eastAsia="微軟正黑體" w:hAnsi="Times New Roman" w:cs="Times New Roman"/>
                <w:color w:val="383836"/>
                <w:spacing w:val="6"/>
                <w:kern w:val="0"/>
                <w:szCs w:val="24"/>
              </w:rPr>
              <w:t>DM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等）、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橡皮筋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等</w:t>
            </w:r>
            <w:r w:rsidRPr="00EB7EAF">
              <w:rPr>
                <w:rFonts w:ascii="標楷體" w:eastAsia="標楷體" w:hAnsi="標楷體" w:cs="Calibri" w:hint="eastAsia"/>
                <w:b/>
                <w:bCs/>
                <w:color w:val="FF0000"/>
                <w:spacing w:val="6"/>
                <w:kern w:val="0"/>
                <w:szCs w:val="24"/>
              </w:rPr>
              <w:t>人為產生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的垃圾。</w:t>
            </w:r>
          </w:p>
        </w:tc>
      </w:tr>
      <w:tr w:rsidR="00EB7EAF" w:rsidRPr="00EB7EAF" w14:paraId="30F44144" w14:textId="77777777" w:rsidTr="005629BC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C1B94D5" w14:textId="77777777" w:rsidR="00EB7EAF" w:rsidRPr="00EB7EAF" w:rsidRDefault="00EB7EAF" w:rsidP="00EB7EAF">
            <w:pPr>
              <w:widowControl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29883F" w14:textId="77777777" w:rsidR="00EB7EAF" w:rsidRPr="00EB7EAF" w:rsidRDefault="00EB7EAF" w:rsidP="00EB7EAF">
            <w:pPr>
              <w:widowControl/>
              <w:jc w:val="both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地面髒亂（含物品散落於地面）。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5C9CB3" w14:textId="77777777" w:rsidR="00EB7EAF" w:rsidRPr="00EB7EAF" w:rsidRDefault="00EB7EAF" w:rsidP="00EB7EAF">
            <w:pPr>
              <w:widowControl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社團器材</w:t>
            </w:r>
            <w:r w:rsidRPr="00EB7EAF">
              <w:rPr>
                <w:rFonts w:ascii="標楷體" w:eastAsia="標楷體" w:hAnsi="標楷體" w:cs="Calibri" w:hint="eastAsia"/>
                <w:b/>
                <w:bCs/>
                <w:color w:val="FF0000"/>
                <w:spacing w:val="6"/>
                <w:kern w:val="0"/>
                <w:szCs w:val="24"/>
              </w:rPr>
              <w:t>散落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於地面、或地面有</w:t>
            </w:r>
            <w:r w:rsidRPr="00EB7EAF">
              <w:rPr>
                <w:rFonts w:ascii="標楷體" w:eastAsia="標楷體" w:hAnsi="標楷體" w:cs="Calibri" w:hint="eastAsia"/>
                <w:b/>
                <w:bCs/>
                <w:color w:val="FF0000"/>
                <w:spacing w:val="6"/>
                <w:kern w:val="0"/>
                <w:szCs w:val="24"/>
              </w:rPr>
              <w:t>污漬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、廚餘殘渣等。</w:t>
            </w:r>
          </w:p>
        </w:tc>
      </w:tr>
      <w:tr w:rsidR="00EB7EAF" w:rsidRPr="00EB7EAF" w14:paraId="1A692CB6" w14:textId="77777777" w:rsidTr="005629BC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578970F" w14:textId="77777777" w:rsidR="00EB7EAF" w:rsidRPr="00EB7EAF" w:rsidRDefault="00EB7EAF" w:rsidP="00EB7EAF">
            <w:pPr>
              <w:widowControl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47ED9F" w14:textId="77777777" w:rsidR="00EB7EAF" w:rsidRPr="00EB7EAF" w:rsidRDefault="00EB7EAF" w:rsidP="00EB7EAF">
            <w:pPr>
              <w:widowControl/>
              <w:jc w:val="both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公共空間雜亂。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73B811" w14:textId="77777777" w:rsidR="00EB7EAF" w:rsidRPr="00EB7EAF" w:rsidRDefault="00EB7EAF" w:rsidP="00EB7EAF">
            <w:pPr>
              <w:widowControl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該區域社團</w:t>
            </w:r>
            <w:r w:rsidRPr="00EB7EAF">
              <w:rPr>
                <w:rFonts w:ascii="標楷體" w:eastAsia="標楷體" w:hAnsi="標楷體" w:cs="Calibri" w:hint="eastAsia"/>
                <w:b/>
                <w:bCs/>
                <w:color w:val="FF0000"/>
                <w:spacing w:val="6"/>
                <w:kern w:val="0"/>
                <w:szCs w:val="24"/>
              </w:rPr>
              <w:t>共用空間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（如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琢玉園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、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伊甸園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或是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共用社團辦公室之空間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等）。</w:t>
            </w:r>
          </w:p>
        </w:tc>
      </w:tr>
      <w:tr w:rsidR="00EB7EAF" w:rsidRPr="00EB7EAF" w14:paraId="2F9135BA" w14:textId="77777777" w:rsidTr="005629BC">
        <w:tc>
          <w:tcPr>
            <w:tcW w:w="113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E4EF00" w14:textId="77777777" w:rsidR="00EB7EAF" w:rsidRPr="00EB7EAF" w:rsidRDefault="00EB7EAF" w:rsidP="00EB7EAF">
            <w:pPr>
              <w:widowControl/>
              <w:jc w:val="both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扣</w:t>
            </w:r>
            <w:r w:rsidRPr="00EB7EAF">
              <w:rPr>
                <w:rFonts w:ascii="Times New Roman" w:eastAsia="微軟正黑體" w:hAnsi="Times New Roman" w:cs="Times New Roman"/>
                <w:b/>
                <w:bCs/>
                <w:color w:val="FF0000"/>
                <w:spacing w:val="6"/>
                <w:kern w:val="0"/>
                <w:szCs w:val="24"/>
              </w:rPr>
              <w:t>3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分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B1A546" w14:textId="77777777" w:rsidR="00EB7EAF" w:rsidRPr="00EB7EAF" w:rsidRDefault="00EB7EAF" w:rsidP="00EB7EAF">
            <w:pPr>
              <w:widowControl/>
              <w:jc w:val="both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桌面凌亂。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1E32D6" w14:textId="77777777" w:rsidR="00EB7EAF" w:rsidRPr="00EB7EAF" w:rsidRDefault="00EB7EAF" w:rsidP="00EB7EAF">
            <w:pPr>
              <w:widowControl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桌面</w:t>
            </w:r>
            <w:r w:rsidRPr="00EB7EAF">
              <w:rPr>
                <w:rFonts w:ascii="標楷體" w:eastAsia="標楷體" w:hAnsi="標楷體" w:cs="Calibri" w:hint="eastAsia"/>
                <w:b/>
                <w:bCs/>
                <w:color w:val="FF0000"/>
                <w:spacing w:val="6"/>
                <w:kern w:val="0"/>
                <w:szCs w:val="24"/>
              </w:rPr>
              <w:t>未整理整潔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（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污漬廚餘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應清除）或置有器材、雜亂之情事。</w:t>
            </w:r>
          </w:p>
        </w:tc>
      </w:tr>
      <w:tr w:rsidR="00EB7EAF" w:rsidRPr="00EB7EAF" w14:paraId="66248961" w14:textId="77777777" w:rsidTr="005629BC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0C6EF51" w14:textId="77777777" w:rsidR="00EB7EAF" w:rsidRPr="00EB7EAF" w:rsidRDefault="00EB7EAF" w:rsidP="00EB7EAF">
            <w:pPr>
              <w:widowControl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D7F2F6" w14:textId="77777777" w:rsidR="00EB7EAF" w:rsidRPr="00EB7EAF" w:rsidRDefault="00EB7EAF" w:rsidP="00EB7EAF">
            <w:pPr>
              <w:widowControl/>
              <w:jc w:val="both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櫃架上物品凌亂。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9076A5" w14:textId="77777777" w:rsidR="00EB7EAF" w:rsidRPr="00EB7EAF" w:rsidRDefault="00EB7EAF" w:rsidP="00EB7EAF">
            <w:pPr>
              <w:widowControl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櫃架上物品</w:t>
            </w:r>
            <w:r w:rsidRPr="00EB7EAF">
              <w:rPr>
                <w:rFonts w:ascii="標楷體" w:eastAsia="標楷體" w:hAnsi="標楷體" w:cs="Calibri" w:hint="eastAsia"/>
                <w:b/>
                <w:bCs/>
                <w:color w:val="FF0000"/>
                <w:spacing w:val="6"/>
                <w:kern w:val="0"/>
                <w:szCs w:val="24"/>
              </w:rPr>
              <w:t>未整理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或</w:t>
            </w:r>
            <w:r w:rsidRPr="00EB7EAF">
              <w:rPr>
                <w:rFonts w:ascii="標楷體" w:eastAsia="標楷體" w:hAnsi="標楷體" w:cs="Calibri" w:hint="eastAsia"/>
                <w:b/>
                <w:bCs/>
                <w:color w:val="FF0000"/>
                <w:spacing w:val="6"/>
                <w:kern w:val="0"/>
                <w:szCs w:val="24"/>
              </w:rPr>
              <w:t>散落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於層架上。</w:t>
            </w:r>
          </w:p>
        </w:tc>
      </w:tr>
      <w:tr w:rsidR="00EB7EAF" w:rsidRPr="00EB7EAF" w14:paraId="32C5AC4A" w14:textId="77777777" w:rsidTr="005629BC">
        <w:tc>
          <w:tcPr>
            <w:tcW w:w="113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B74E98" w14:textId="77777777" w:rsidR="00EB7EAF" w:rsidRPr="00EB7EAF" w:rsidRDefault="00EB7EAF" w:rsidP="00EB7EAF">
            <w:pPr>
              <w:widowControl/>
              <w:jc w:val="both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扣</w:t>
            </w:r>
            <w:r w:rsidRPr="00EB7EAF">
              <w:rPr>
                <w:rFonts w:ascii="Times New Roman" w:eastAsia="微軟正黑體" w:hAnsi="Times New Roman" w:cs="Times New Roman"/>
                <w:b/>
                <w:bCs/>
                <w:color w:val="FF0000"/>
                <w:spacing w:val="6"/>
                <w:kern w:val="0"/>
                <w:szCs w:val="24"/>
              </w:rPr>
              <w:t>4-5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分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4ED676" w14:textId="77777777" w:rsidR="00EB7EAF" w:rsidRPr="00EB7EAF" w:rsidRDefault="00EB7EAF" w:rsidP="00EB7EAF">
            <w:pPr>
              <w:widowControl/>
              <w:jc w:val="both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於牆面、玻璃或柱子上</w:t>
            </w:r>
            <w:r w:rsidRPr="00EB7EAF">
              <w:rPr>
                <w:rFonts w:ascii="標楷體" w:eastAsia="標楷體" w:hAnsi="標楷體" w:cs="Calibri" w:hint="eastAsia"/>
                <w:color w:val="FF0000"/>
                <w:spacing w:val="6"/>
                <w:kern w:val="0"/>
                <w:szCs w:val="24"/>
                <w:u w:val="single"/>
              </w:rPr>
              <w:t>黏貼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膠布等黏性物品或具</w:t>
            </w:r>
            <w:r w:rsidRPr="00EB7EAF">
              <w:rPr>
                <w:rFonts w:ascii="標楷體" w:eastAsia="標楷體" w:hAnsi="標楷體" w:cs="Calibri" w:hint="eastAsia"/>
                <w:color w:val="FF0000"/>
                <w:spacing w:val="6"/>
                <w:kern w:val="0"/>
                <w:szCs w:val="24"/>
                <w:u w:val="single"/>
              </w:rPr>
              <w:t>破壞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之情事。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866462" w14:textId="77777777" w:rsidR="00EB7EAF" w:rsidRPr="00EB7EAF" w:rsidRDefault="00EB7EAF" w:rsidP="00EB7EAF">
            <w:pPr>
              <w:widowControl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牆面、玻璃或柱子上</w:t>
            </w:r>
            <w:r w:rsidRPr="00EB7EAF">
              <w:rPr>
                <w:rFonts w:ascii="標楷體" w:eastAsia="標楷體" w:hAnsi="標楷體" w:cs="Calibri" w:hint="eastAsia"/>
                <w:b/>
                <w:bCs/>
                <w:color w:val="FF0000"/>
                <w:spacing w:val="6"/>
                <w:kern w:val="0"/>
                <w:szCs w:val="24"/>
              </w:rPr>
              <w:t>黏貼物品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、</w:t>
            </w:r>
            <w:proofErr w:type="gramStart"/>
            <w:r w:rsidRPr="00EB7EAF">
              <w:rPr>
                <w:rFonts w:ascii="標楷體" w:eastAsia="標楷體" w:hAnsi="標楷體" w:cs="Calibri" w:hint="eastAsia"/>
                <w:b/>
                <w:bCs/>
                <w:color w:val="FF0000"/>
                <w:spacing w:val="6"/>
                <w:kern w:val="0"/>
                <w:szCs w:val="24"/>
              </w:rPr>
              <w:t>殘留膠痕</w:t>
            </w:r>
            <w:proofErr w:type="gramEnd"/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，或是以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釘子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、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螺絲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等物品</w:t>
            </w:r>
            <w:r w:rsidRPr="00EB7EAF">
              <w:rPr>
                <w:rFonts w:ascii="標楷體" w:eastAsia="標楷體" w:hAnsi="標楷體" w:cs="Calibri" w:hint="eastAsia"/>
                <w:b/>
                <w:bCs/>
                <w:color w:val="FF0000"/>
                <w:spacing w:val="6"/>
                <w:kern w:val="0"/>
                <w:szCs w:val="24"/>
              </w:rPr>
              <w:t>破壞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之情事。</w:t>
            </w:r>
          </w:p>
        </w:tc>
      </w:tr>
      <w:tr w:rsidR="00EB7EAF" w:rsidRPr="00EB7EAF" w14:paraId="326EACE4" w14:textId="77777777" w:rsidTr="005629BC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46F5E8F" w14:textId="77777777" w:rsidR="00EB7EAF" w:rsidRPr="00EB7EAF" w:rsidRDefault="00EB7EAF" w:rsidP="00EB7EAF">
            <w:pPr>
              <w:widowControl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8B7F53" w14:textId="77777777" w:rsidR="00EB7EAF" w:rsidRPr="00EB7EAF" w:rsidRDefault="00EB7EAF" w:rsidP="00EB7EAF">
            <w:pPr>
              <w:widowControl/>
              <w:jc w:val="both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放置</w:t>
            </w:r>
            <w:r w:rsidRPr="00EB7EAF">
              <w:rPr>
                <w:rFonts w:ascii="標楷體" w:eastAsia="標楷體" w:hAnsi="標楷體" w:cs="Calibri" w:hint="eastAsia"/>
                <w:color w:val="FF0000"/>
                <w:spacing w:val="6"/>
                <w:kern w:val="0"/>
                <w:szCs w:val="24"/>
                <w:u w:val="single"/>
              </w:rPr>
              <w:t>博弈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、</w:t>
            </w:r>
            <w:r w:rsidRPr="00EB7EAF">
              <w:rPr>
                <w:rFonts w:ascii="標楷體" w:eastAsia="標楷體" w:hAnsi="標楷體" w:cs="Calibri" w:hint="eastAsia"/>
                <w:color w:val="FF0000"/>
                <w:spacing w:val="6"/>
                <w:kern w:val="0"/>
                <w:szCs w:val="24"/>
                <w:u w:val="single"/>
              </w:rPr>
              <w:t>酒類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等違禁物品。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A051CB" w14:textId="77777777" w:rsidR="00EB7EAF" w:rsidRPr="00EB7EAF" w:rsidRDefault="00EB7EAF" w:rsidP="00EB7EAF">
            <w:pPr>
              <w:widowControl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於</w:t>
            </w:r>
            <w:r w:rsidRPr="00EB7EAF">
              <w:rPr>
                <w:rFonts w:ascii="標楷體" w:eastAsia="標楷體" w:hAnsi="標楷體" w:cs="Calibri" w:hint="eastAsia"/>
                <w:b/>
                <w:bCs/>
                <w:color w:val="FF0000"/>
                <w:spacing w:val="6"/>
                <w:kern w:val="0"/>
                <w:szCs w:val="24"/>
              </w:rPr>
              <w:t>可視範圍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或</w:t>
            </w:r>
            <w:r w:rsidRPr="00EB7EAF">
              <w:rPr>
                <w:rFonts w:ascii="標楷體" w:eastAsia="標楷體" w:hAnsi="標楷體" w:cs="Calibri" w:hint="eastAsia"/>
                <w:b/>
                <w:bCs/>
                <w:color w:val="FF0000"/>
                <w:spacing w:val="6"/>
                <w:kern w:val="0"/>
                <w:szCs w:val="24"/>
              </w:rPr>
              <w:t>社團空間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內擺放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博弈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、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酒精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等違法物品。</w:t>
            </w:r>
          </w:p>
        </w:tc>
      </w:tr>
      <w:tr w:rsidR="00EB7EAF" w:rsidRPr="00EB7EAF" w14:paraId="0C8E851E" w14:textId="77777777" w:rsidTr="005629BC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EB7FFE" w14:textId="77777777" w:rsidR="00EB7EAF" w:rsidRPr="00EB7EAF" w:rsidRDefault="00EB7EAF" w:rsidP="00EB7EAF">
            <w:pPr>
              <w:widowControl/>
              <w:jc w:val="both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扣</w:t>
            </w:r>
            <w:r w:rsidRPr="00EB7EAF">
              <w:rPr>
                <w:rFonts w:ascii="Times New Roman" w:eastAsia="微軟正黑體" w:hAnsi="Times New Roman" w:cs="Times New Roman"/>
                <w:b/>
                <w:bCs/>
                <w:color w:val="FF0000"/>
                <w:spacing w:val="6"/>
                <w:kern w:val="0"/>
                <w:szCs w:val="24"/>
              </w:rPr>
              <w:t>5-6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分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9A12F6" w14:textId="77777777" w:rsidR="00EB7EAF" w:rsidRPr="00EB7EAF" w:rsidRDefault="00EB7EAF" w:rsidP="00EB7EAF">
            <w:pPr>
              <w:widowControl/>
              <w:jc w:val="both"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放置具</w:t>
            </w:r>
            <w:r w:rsidRPr="00EB7EAF">
              <w:rPr>
                <w:rFonts w:ascii="標楷體" w:eastAsia="標楷體" w:hAnsi="標楷體" w:cs="Calibri" w:hint="eastAsia"/>
                <w:color w:val="FF0000"/>
                <w:spacing w:val="6"/>
                <w:kern w:val="0"/>
                <w:szCs w:val="24"/>
                <w:u w:val="single"/>
              </w:rPr>
              <w:t>危險性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、</w:t>
            </w:r>
            <w:r w:rsidRPr="00EB7EAF">
              <w:rPr>
                <w:rFonts w:ascii="標楷體" w:eastAsia="標楷體" w:hAnsi="標楷體" w:cs="Calibri" w:hint="eastAsia"/>
                <w:color w:val="FF0000"/>
                <w:spacing w:val="6"/>
                <w:kern w:val="0"/>
                <w:szCs w:val="24"/>
                <w:u w:val="single"/>
              </w:rPr>
              <w:t>易燃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之物品或設備。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D6191F" w14:textId="77777777" w:rsidR="00EB7EAF" w:rsidRPr="00EB7EAF" w:rsidRDefault="00EB7EAF" w:rsidP="00EB7EAF">
            <w:pPr>
              <w:widowControl/>
              <w:textAlignment w:val="baseline"/>
              <w:rPr>
                <w:rFonts w:ascii="微軟正黑體" w:eastAsia="微軟正黑體" w:hAnsi="微軟正黑體" w:cs="新細明體"/>
                <w:spacing w:val="6"/>
                <w:kern w:val="0"/>
                <w:szCs w:val="24"/>
              </w:rPr>
            </w:pP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於</w:t>
            </w:r>
            <w:r w:rsidRPr="00EB7EAF">
              <w:rPr>
                <w:rFonts w:ascii="標楷體" w:eastAsia="標楷體" w:hAnsi="標楷體" w:cs="Calibri" w:hint="eastAsia"/>
                <w:b/>
                <w:bCs/>
                <w:color w:val="FF0000"/>
                <w:spacing w:val="6"/>
                <w:kern w:val="0"/>
                <w:szCs w:val="24"/>
              </w:rPr>
              <w:t>可視範圍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或</w:t>
            </w:r>
            <w:r w:rsidRPr="00EB7EAF">
              <w:rPr>
                <w:rFonts w:ascii="標楷體" w:eastAsia="標楷體" w:hAnsi="標楷體" w:cs="Calibri" w:hint="eastAsia"/>
                <w:b/>
                <w:bCs/>
                <w:color w:val="FF0000"/>
                <w:spacing w:val="6"/>
                <w:kern w:val="0"/>
                <w:szCs w:val="24"/>
              </w:rPr>
              <w:t>社團空間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內擺放具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高危險性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、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  <w:u w:val="single"/>
              </w:rPr>
              <w:t>易燃物</w:t>
            </w:r>
            <w:r w:rsidRPr="00EB7EAF">
              <w:rPr>
                <w:rFonts w:ascii="標楷體" w:eastAsia="標楷體" w:hAnsi="標楷體" w:cs="Calibri" w:hint="eastAsia"/>
                <w:color w:val="383836"/>
                <w:spacing w:val="6"/>
                <w:kern w:val="0"/>
                <w:szCs w:val="24"/>
              </w:rPr>
              <w:t>等違法物品。</w:t>
            </w:r>
          </w:p>
        </w:tc>
      </w:tr>
    </w:tbl>
    <w:p w14:paraId="529594FB" w14:textId="77777777" w:rsidR="00EB7EAF" w:rsidRPr="00EB7EAF" w:rsidRDefault="00EB7EAF" w:rsidP="007F30B7">
      <w:pPr>
        <w:widowControl/>
        <w:shd w:val="clear" w:color="auto" w:fill="FFFFFF"/>
        <w:ind w:left="45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</w:p>
    <w:p w14:paraId="4F814D28" w14:textId="77777777" w:rsidR="00EB7EAF" w:rsidRPr="00EB7EAF" w:rsidRDefault="00EB7EAF" w:rsidP="00EB7EAF">
      <w:pPr>
        <w:widowControl/>
        <w:numPr>
          <w:ilvl w:val="1"/>
          <w:numId w:val="2"/>
        </w:numPr>
        <w:shd w:val="clear" w:color="auto" w:fill="FFFFFF"/>
        <w:ind w:left="90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評分說明：</w:t>
      </w:r>
    </w:p>
    <w:p w14:paraId="2E79C78E" w14:textId="77777777" w:rsidR="00EB7EAF" w:rsidRPr="00EB7EAF" w:rsidRDefault="00EB7EAF" w:rsidP="00EB7EAF">
      <w:pPr>
        <w:widowControl/>
        <w:numPr>
          <w:ilvl w:val="2"/>
          <w:numId w:val="2"/>
        </w:numPr>
        <w:shd w:val="clear" w:color="auto" w:fill="FFFFFF"/>
        <w:ind w:left="135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本次評分將</w:t>
      </w:r>
      <w:proofErr w:type="gramStart"/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採</w:t>
      </w:r>
      <w:proofErr w:type="gramEnd"/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於</w:t>
      </w:r>
      <w:r w:rsidRPr="00EB7EAF">
        <w:rPr>
          <w:rFonts w:ascii="標楷體" w:eastAsia="標楷體" w:hAnsi="標楷體" w:cs="Calibri" w:hint="eastAsia"/>
          <w:b/>
          <w:bCs/>
          <w:color w:val="FF0000"/>
          <w:kern w:val="0"/>
          <w:szCs w:val="24"/>
        </w:rPr>
        <w:t>多數制</w:t>
      </w: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，即達</w:t>
      </w:r>
      <w:r w:rsidRPr="00EB7EAF">
        <w:rPr>
          <w:rFonts w:ascii="Times New Roman" w:eastAsia="微軟正黑體" w:hAnsi="Times New Roman" w:cs="Times New Roman"/>
          <w:color w:val="383836"/>
          <w:kern w:val="0"/>
          <w:szCs w:val="24"/>
        </w:rPr>
        <w:t>2</w:t>
      </w: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位委員以上同意才會於該項目扣分。</w:t>
      </w:r>
    </w:p>
    <w:p w14:paraId="10E96C21" w14:textId="77777777" w:rsidR="00EB7EAF" w:rsidRPr="00EB7EAF" w:rsidRDefault="00EB7EAF" w:rsidP="00EB7EAF">
      <w:pPr>
        <w:widowControl/>
        <w:numPr>
          <w:ilvl w:val="2"/>
          <w:numId w:val="2"/>
        </w:numPr>
        <w:shd w:val="clear" w:color="auto" w:fill="FFFFFF"/>
        <w:ind w:left="135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此次評分項目主要以</w:t>
      </w:r>
      <w:r w:rsidRPr="00EB7EAF">
        <w:rPr>
          <w:rFonts w:ascii="標楷體" w:eastAsia="標楷體" w:hAnsi="標楷體" w:cs="Calibri" w:hint="eastAsia"/>
          <w:b/>
          <w:bCs/>
          <w:color w:val="383836"/>
          <w:kern w:val="0"/>
          <w:szCs w:val="24"/>
        </w:rPr>
        <w:t>可視範圍</w:t>
      </w: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為主，若有任何疑慮委員們仍有最終討論權。</w:t>
      </w:r>
    </w:p>
    <w:p w14:paraId="65E5E3C9" w14:textId="77777777" w:rsidR="00EB7EAF" w:rsidRPr="00EB7EAF" w:rsidRDefault="00EB7EAF" w:rsidP="00EB7EAF">
      <w:pPr>
        <w:widowControl/>
        <w:numPr>
          <w:ilvl w:val="2"/>
          <w:numId w:val="2"/>
        </w:numPr>
        <w:shd w:val="clear" w:color="auto" w:fill="FFFFFF"/>
        <w:ind w:left="135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區間分數即為每有</w:t>
      </w:r>
      <w:r w:rsidRPr="00EB7EAF">
        <w:rPr>
          <w:rFonts w:ascii="標楷體" w:eastAsia="標楷體" w:hAnsi="標楷體" w:cs="Calibri" w:hint="eastAsia"/>
          <w:b/>
          <w:bCs/>
          <w:color w:val="383836"/>
          <w:kern w:val="0"/>
          <w:szCs w:val="24"/>
        </w:rPr>
        <w:t>一違規項目</w:t>
      </w: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則</w:t>
      </w:r>
      <w:r w:rsidRPr="00EB7EAF">
        <w:rPr>
          <w:rFonts w:ascii="標楷體" w:eastAsia="標楷體" w:hAnsi="標楷體" w:cs="Calibri" w:hint="eastAsia"/>
          <w:b/>
          <w:bCs/>
          <w:color w:val="383836"/>
          <w:kern w:val="0"/>
          <w:szCs w:val="24"/>
        </w:rPr>
        <w:t>向上累積</w:t>
      </w: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，直至達到上限值為止。</w:t>
      </w:r>
    </w:p>
    <w:p w14:paraId="3F607FE5" w14:textId="77777777" w:rsidR="00EB7EAF" w:rsidRPr="00EB7EAF" w:rsidRDefault="00EB7EAF" w:rsidP="00EB7EAF">
      <w:pPr>
        <w:widowControl/>
        <w:numPr>
          <w:ilvl w:val="1"/>
          <w:numId w:val="2"/>
        </w:numPr>
        <w:shd w:val="clear" w:color="auto" w:fill="FFFFFF"/>
        <w:ind w:left="90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評分流程：</w:t>
      </w:r>
    </w:p>
    <w:p w14:paraId="741740EA" w14:textId="77777777" w:rsidR="00EB7EAF" w:rsidRPr="00EB7EAF" w:rsidRDefault="00EB7EAF" w:rsidP="00EB7EAF">
      <w:pPr>
        <w:widowControl/>
        <w:numPr>
          <w:ilvl w:val="2"/>
          <w:numId w:val="2"/>
        </w:numPr>
        <w:shd w:val="clear" w:color="auto" w:fill="FFFFFF"/>
        <w:ind w:left="135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評分委員們至各社團辦公室檢查。</w:t>
      </w:r>
    </w:p>
    <w:p w14:paraId="3B225136" w14:textId="77777777" w:rsidR="00EB7EAF" w:rsidRPr="00EB7EAF" w:rsidRDefault="00EB7EAF" w:rsidP="00EB7EAF">
      <w:pPr>
        <w:widowControl/>
        <w:numPr>
          <w:ilvl w:val="2"/>
          <w:numId w:val="2"/>
        </w:numPr>
        <w:shd w:val="clear" w:color="auto" w:fill="FFFFFF"/>
        <w:ind w:left="135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依現行規定予以評分。</w:t>
      </w:r>
    </w:p>
    <w:p w14:paraId="2E92565E" w14:textId="77777777" w:rsidR="00EB7EAF" w:rsidRPr="00EB7EAF" w:rsidRDefault="00EB7EAF" w:rsidP="00EB7EAF">
      <w:pPr>
        <w:widowControl/>
        <w:numPr>
          <w:ilvl w:val="2"/>
          <w:numId w:val="2"/>
        </w:numPr>
        <w:shd w:val="clear" w:color="auto" w:fill="FFFFFF"/>
        <w:ind w:left="135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評分完成後，相關資料將送至社團辦公室空間委員會提請討論。</w:t>
      </w:r>
    </w:p>
    <w:p w14:paraId="3F080E25" w14:textId="77777777" w:rsidR="00EB7EAF" w:rsidRPr="00EB7EAF" w:rsidRDefault="00EB7EAF" w:rsidP="00EB7EAF">
      <w:pPr>
        <w:widowControl/>
        <w:numPr>
          <w:ilvl w:val="2"/>
          <w:numId w:val="2"/>
        </w:numPr>
        <w:shd w:val="clear" w:color="auto" w:fill="FFFFFF"/>
        <w:ind w:left="135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討論完畢且結案通過後將另行公告本次審查結果。</w:t>
      </w:r>
    </w:p>
    <w:p w14:paraId="33136B8C" w14:textId="77777777" w:rsidR="00EB7EAF" w:rsidRPr="00EB7EAF" w:rsidRDefault="00EB7EAF" w:rsidP="00EB7EAF">
      <w:pPr>
        <w:widowControl/>
        <w:numPr>
          <w:ilvl w:val="2"/>
          <w:numId w:val="2"/>
        </w:numPr>
        <w:shd w:val="clear" w:color="auto" w:fill="FFFFFF"/>
        <w:ind w:left="135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若對評分結果有疑慮者，請於公告</w:t>
      </w:r>
      <w:r w:rsidRPr="00EB7EAF">
        <w:rPr>
          <w:rFonts w:ascii="Times New Roman" w:eastAsia="微軟正黑體" w:hAnsi="Times New Roman" w:cs="Times New Roman"/>
          <w:b/>
          <w:bCs/>
          <w:color w:val="FF0000"/>
          <w:kern w:val="0"/>
          <w:szCs w:val="24"/>
        </w:rPr>
        <w:t>3</w:t>
      </w:r>
      <w:r w:rsidRPr="00EB7EAF">
        <w:rPr>
          <w:rFonts w:ascii="標楷體" w:eastAsia="標楷體" w:hAnsi="標楷體" w:cs="Calibri" w:hint="eastAsia"/>
          <w:b/>
          <w:bCs/>
          <w:color w:val="FF0000"/>
          <w:kern w:val="0"/>
          <w:szCs w:val="24"/>
        </w:rPr>
        <w:t>天內</w:t>
      </w: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提出，逾期將不予受理申訴。</w:t>
      </w:r>
    </w:p>
    <w:p w14:paraId="0B11A5FD" w14:textId="4325209B" w:rsidR="00EB7EAF" w:rsidRPr="00EB7EAF" w:rsidRDefault="00EB7EAF" w:rsidP="00EB7EAF">
      <w:pPr>
        <w:widowControl/>
        <w:numPr>
          <w:ilvl w:val="1"/>
          <w:numId w:val="2"/>
        </w:numPr>
        <w:shd w:val="clear" w:color="auto" w:fill="FFFFFF"/>
        <w:ind w:left="90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若針對評分結果有任何問題，請逕行向業務承辦人（</w:t>
      </w:r>
      <w:r w:rsidR="00B16937">
        <w:rPr>
          <w:rFonts w:ascii="標楷體" w:eastAsia="標楷體" w:hAnsi="標楷體" w:cs="Calibri" w:hint="eastAsia"/>
          <w:color w:val="383836"/>
          <w:kern w:val="0"/>
          <w:szCs w:val="24"/>
        </w:rPr>
        <w:t>筑鈞</w:t>
      </w:r>
      <w:bookmarkStart w:id="0" w:name="_GoBack"/>
      <w:bookmarkEnd w:id="0"/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）提出。</w:t>
      </w:r>
    </w:p>
    <w:p w14:paraId="3F19A35E" w14:textId="77777777" w:rsidR="00EB7EAF" w:rsidRPr="00EB7EAF" w:rsidRDefault="00EB7EAF" w:rsidP="00EB7EAF">
      <w:pPr>
        <w:widowControl/>
        <w:shd w:val="clear" w:color="auto" w:fill="FFFFFF"/>
        <w:textAlignment w:val="baseline"/>
        <w:rPr>
          <w:rFonts w:ascii="微軟正黑體" w:eastAsia="微軟正黑體" w:hAnsi="微軟正黑體" w:cs="新細明體"/>
          <w:color w:val="424242"/>
          <w:spacing w:val="6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b/>
          <w:bCs/>
          <w:color w:val="FF0000"/>
          <w:spacing w:val="6"/>
          <w:kern w:val="0"/>
          <w:sz w:val="32"/>
          <w:szCs w:val="32"/>
          <w:u w:val="single"/>
        </w:rPr>
        <w:t>※重要提醒※</w:t>
      </w:r>
    </w:p>
    <w:p w14:paraId="559D196D" w14:textId="77777777" w:rsidR="00EB7EAF" w:rsidRPr="00EB7EAF" w:rsidRDefault="00EB7EAF" w:rsidP="00EB7EAF">
      <w:pPr>
        <w:widowControl/>
        <w:numPr>
          <w:ilvl w:val="0"/>
          <w:numId w:val="3"/>
        </w:numPr>
        <w:shd w:val="clear" w:color="auto" w:fill="FFFFFF"/>
        <w:ind w:left="45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此次檢查將影響</w:t>
      </w:r>
      <w:r w:rsidRPr="00EB7EAF">
        <w:rPr>
          <w:rFonts w:ascii="標楷體" w:eastAsia="標楷體" w:hAnsi="標楷體" w:cs="Calibri" w:hint="eastAsia"/>
          <w:b/>
          <w:bCs/>
          <w:color w:val="383836"/>
          <w:kern w:val="0"/>
          <w:szCs w:val="24"/>
        </w:rPr>
        <w:t>下年度社團辦公室申請資格</w:t>
      </w: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，敬請知悉。</w:t>
      </w:r>
    </w:p>
    <w:p w14:paraId="06E540FE" w14:textId="77777777" w:rsidR="00EB7EAF" w:rsidRPr="00EB7EAF" w:rsidRDefault="00EB7EAF" w:rsidP="00EB7EAF">
      <w:pPr>
        <w:widowControl/>
        <w:numPr>
          <w:ilvl w:val="0"/>
          <w:numId w:val="4"/>
        </w:numPr>
        <w:shd w:val="clear" w:color="auto" w:fill="FFFFFF"/>
        <w:ind w:left="450"/>
        <w:textAlignment w:val="baseline"/>
        <w:rPr>
          <w:rFonts w:ascii="微軟正黑體" w:eastAsia="微軟正黑體" w:hAnsi="微軟正黑體" w:cs="新細明體"/>
          <w:color w:val="424242"/>
          <w:kern w:val="0"/>
          <w:sz w:val="27"/>
          <w:szCs w:val="27"/>
        </w:rPr>
      </w:pP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本年度若是扣分達</w:t>
      </w:r>
      <w:r w:rsidRPr="00EB7EAF">
        <w:rPr>
          <w:rFonts w:ascii="Times New Roman" w:eastAsia="微軟正黑體" w:hAnsi="Times New Roman" w:cs="Times New Roman"/>
          <w:b/>
          <w:bCs/>
          <w:color w:val="FF0000"/>
          <w:kern w:val="0"/>
          <w:szCs w:val="24"/>
          <w:u w:val="single"/>
        </w:rPr>
        <w:t>10</w:t>
      </w:r>
      <w:r w:rsidRPr="00EB7EAF">
        <w:rPr>
          <w:rFonts w:ascii="標楷體" w:eastAsia="標楷體" w:hAnsi="標楷體" w:cs="Calibri" w:hint="eastAsia"/>
          <w:color w:val="383836"/>
          <w:kern w:val="0"/>
          <w:szCs w:val="24"/>
        </w:rPr>
        <w:t>分以上者，將撤銷其一年社團辦公室使用資格。</w:t>
      </w:r>
    </w:p>
    <w:p w14:paraId="23FB144F" w14:textId="77777777" w:rsidR="00F839DB" w:rsidRPr="00EB7EAF" w:rsidRDefault="00F839DB" w:rsidP="00EB7EAF">
      <w:pPr>
        <w:widowControl/>
        <w:shd w:val="clear" w:color="auto" w:fill="FFFFFF"/>
        <w:spacing w:after="240"/>
        <w:textAlignment w:val="baseline"/>
        <w:rPr>
          <w:rFonts w:ascii="微軟正黑體" w:eastAsia="微軟正黑體" w:hAnsi="微軟正黑體" w:cs="新細明體"/>
          <w:color w:val="424242"/>
          <w:spacing w:val="6"/>
          <w:kern w:val="0"/>
          <w:sz w:val="27"/>
          <w:szCs w:val="27"/>
        </w:rPr>
      </w:pPr>
    </w:p>
    <w:sectPr w:rsidR="00F839DB" w:rsidRPr="00EB7E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5CE13" w14:textId="77777777" w:rsidR="000A6611" w:rsidRDefault="000A6611" w:rsidP="000A6611">
      <w:r>
        <w:separator/>
      </w:r>
    </w:p>
  </w:endnote>
  <w:endnote w:type="continuationSeparator" w:id="0">
    <w:p w14:paraId="22871C98" w14:textId="77777777" w:rsidR="000A6611" w:rsidRDefault="000A6611" w:rsidP="000A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C5A47" w14:textId="77777777" w:rsidR="000A6611" w:rsidRDefault="000A6611" w:rsidP="000A6611">
      <w:r>
        <w:separator/>
      </w:r>
    </w:p>
  </w:footnote>
  <w:footnote w:type="continuationSeparator" w:id="0">
    <w:p w14:paraId="4BCB4437" w14:textId="77777777" w:rsidR="000A6611" w:rsidRDefault="000A6611" w:rsidP="000A6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D35C4"/>
    <w:multiLevelType w:val="multilevel"/>
    <w:tmpl w:val="C982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73425"/>
    <w:multiLevelType w:val="hybridMultilevel"/>
    <w:tmpl w:val="4A7002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1D38CF"/>
    <w:multiLevelType w:val="hybridMultilevel"/>
    <w:tmpl w:val="94F27B0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D1A3C17"/>
    <w:multiLevelType w:val="multilevel"/>
    <w:tmpl w:val="2E84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27313D"/>
    <w:multiLevelType w:val="multilevel"/>
    <w:tmpl w:val="7BEC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50"/>
    </w:lvlOverride>
  </w:num>
  <w:num w:numId="4">
    <w:abstractNumId w:val="0"/>
    <w:lvlOverride w:ilvl="0">
      <w:startOverride w:val="50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45"/>
    <w:rsid w:val="000A6611"/>
    <w:rsid w:val="003C2F7C"/>
    <w:rsid w:val="0047746D"/>
    <w:rsid w:val="005629BC"/>
    <w:rsid w:val="006F5045"/>
    <w:rsid w:val="007F30B7"/>
    <w:rsid w:val="00820C16"/>
    <w:rsid w:val="008F17DC"/>
    <w:rsid w:val="00985EF9"/>
    <w:rsid w:val="00AB1A3A"/>
    <w:rsid w:val="00B16937"/>
    <w:rsid w:val="00CB5BBA"/>
    <w:rsid w:val="00EB7EAF"/>
    <w:rsid w:val="00F8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937859D"/>
  <w15:chartTrackingRefBased/>
  <w15:docId w15:val="{DB44CC26-C3EB-49F6-866E-EEFD7F92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50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5045"/>
    <w:rPr>
      <w:color w:val="0000FF"/>
      <w:u w:val="single"/>
    </w:rPr>
  </w:style>
  <w:style w:type="character" w:customStyle="1" w:styleId="element-invisible">
    <w:name w:val="element-invisible"/>
    <w:basedOn w:val="a0"/>
    <w:rsid w:val="006F5045"/>
  </w:style>
  <w:style w:type="paragraph" w:styleId="a4">
    <w:name w:val="List Paragraph"/>
    <w:basedOn w:val="a"/>
    <w:uiPriority w:val="34"/>
    <w:qFormat/>
    <w:rsid w:val="00EB7EA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A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661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66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2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4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3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cp:lastPrinted>2024-12-05T00:58:00Z</cp:lastPrinted>
  <dcterms:created xsi:type="dcterms:W3CDTF">2024-12-04T06:28:00Z</dcterms:created>
  <dcterms:modified xsi:type="dcterms:W3CDTF">2025-10-15T08:53:00Z</dcterms:modified>
</cp:coreProperties>
</file>